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6F3D8" w14:textId="77777777" w:rsidR="00B17D59" w:rsidRPr="00D35A85" w:rsidRDefault="00395954" w:rsidP="001135C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35A85">
        <w:rPr>
          <w:rFonts w:ascii="標楷體" w:eastAsia="標楷體" w:hAnsi="標楷體" w:hint="eastAsia"/>
          <w:b/>
          <w:sz w:val="28"/>
          <w:szCs w:val="28"/>
        </w:rPr>
        <w:t>大專校院餐飲衛生管理檢查表-</w:t>
      </w:r>
      <w:r w:rsidR="00F330DC" w:rsidRPr="00D35A85">
        <w:rPr>
          <w:rFonts w:ascii="標楷體" w:eastAsia="標楷體" w:hAnsi="標楷體" w:hint="eastAsia"/>
          <w:b/>
          <w:sz w:val="28"/>
          <w:szCs w:val="28"/>
        </w:rPr>
        <w:t>綜合</w:t>
      </w:r>
      <w:r w:rsidR="00D35A85" w:rsidRPr="00D35A85">
        <w:rPr>
          <w:rFonts w:ascii="標楷體" w:eastAsia="標楷體" w:hAnsi="標楷體" w:hint="eastAsia"/>
          <w:b/>
          <w:sz w:val="28"/>
          <w:szCs w:val="28"/>
        </w:rPr>
        <w:t>商品</w:t>
      </w:r>
      <w:r w:rsidR="00F330DC" w:rsidRPr="00D35A85">
        <w:rPr>
          <w:rFonts w:ascii="標楷體" w:eastAsia="標楷體" w:hAnsi="標楷體" w:hint="eastAsia"/>
          <w:b/>
          <w:sz w:val="28"/>
          <w:szCs w:val="28"/>
        </w:rPr>
        <w:t>零售業</w:t>
      </w:r>
      <w:r w:rsidRPr="00D35A85">
        <w:rPr>
          <w:rFonts w:ascii="標楷體" w:eastAsia="標楷體" w:hAnsi="標楷體" w:hint="eastAsia"/>
          <w:b/>
          <w:sz w:val="28"/>
          <w:szCs w:val="28"/>
        </w:rPr>
        <w:t xml:space="preserve"> (學校填寫)</w:t>
      </w:r>
    </w:p>
    <w:p w14:paraId="5BA58BE5" w14:textId="4966D09E" w:rsidR="00D35A85" w:rsidRPr="00D35A85" w:rsidRDefault="00395954" w:rsidP="00395954">
      <w:pPr>
        <w:rPr>
          <w:rFonts w:ascii="標楷體" w:eastAsia="標楷體" w:hAnsi="標楷體"/>
          <w:sz w:val="26"/>
          <w:szCs w:val="26"/>
        </w:rPr>
      </w:pPr>
      <w:r w:rsidRPr="00D35A85">
        <w:rPr>
          <w:rFonts w:ascii="標楷體" w:eastAsia="標楷體" w:hAnsi="標楷體" w:hint="eastAsia"/>
          <w:sz w:val="26"/>
          <w:szCs w:val="26"/>
        </w:rPr>
        <w:t>頻率：每</w:t>
      </w:r>
      <w:r w:rsidR="00054AA1">
        <w:rPr>
          <w:rFonts w:ascii="標楷體" w:eastAsia="標楷體" w:hAnsi="標楷體" w:hint="eastAsia"/>
          <w:sz w:val="26"/>
          <w:szCs w:val="26"/>
        </w:rPr>
        <w:t>月</w:t>
      </w:r>
      <w:r w:rsidRPr="00D35A85">
        <w:rPr>
          <w:rFonts w:ascii="標楷體" w:eastAsia="標楷體" w:hAnsi="標楷體" w:hint="eastAsia"/>
          <w:sz w:val="26"/>
          <w:szCs w:val="26"/>
        </w:rPr>
        <w:t xml:space="preserve">至少一次                  </w:t>
      </w:r>
      <w:r w:rsidR="002112DE" w:rsidRPr="00D35A85"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Pr="00D35A85">
        <w:rPr>
          <w:rFonts w:ascii="標楷體" w:eastAsia="標楷體" w:hAnsi="標楷體" w:hint="eastAsia"/>
          <w:sz w:val="26"/>
          <w:szCs w:val="26"/>
        </w:rPr>
        <w:t xml:space="preserve"> </w:t>
      </w:r>
      <w:r w:rsidR="002112DE" w:rsidRPr="00D35A85">
        <w:rPr>
          <w:rFonts w:ascii="標楷體" w:eastAsia="標楷體" w:hAnsi="標楷體" w:hint="eastAsia"/>
          <w:sz w:val="26"/>
          <w:szCs w:val="26"/>
        </w:rPr>
        <w:t xml:space="preserve">  </w:t>
      </w:r>
      <w:r w:rsidRPr="00D35A85">
        <w:rPr>
          <w:rFonts w:ascii="標楷體" w:eastAsia="標楷體" w:hAnsi="標楷體" w:hint="eastAsia"/>
          <w:sz w:val="26"/>
          <w:szCs w:val="26"/>
        </w:rPr>
        <w:t xml:space="preserve">   檢查</w:t>
      </w:r>
      <w:r w:rsidR="00FB65A4">
        <w:rPr>
          <w:rFonts w:ascii="標楷體" w:eastAsia="標楷體" w:hAnsi="標楷體" w:hint="eastAsia"/>
          <w:sz w:val="26"/>
          <w:szCs w:val="26"/>
        </w:rPr>
        <w:t>期間:11</w:t>
      </w:r>
      <w:r w:rsidR="00C51DBD">
        <w:rPr>
          <w:rFonts w:ascii="標楷體" w:eastAsia="標楷體" w:hAnsi="標楷體" w:hint="eastAsia"/>
          <w:sz w:val="26"/>
          <w:szCs w:val="26"/>
        </w:rPr>
        <w:t>5</w:t>
      </w:r>
      <w:r w:rsidR="00FB65A4">
        <w:rPr>
          <w:rFonts w:ascii="標楷體" w:eastAsia="標楷體" w:hAnsi="標楷體" w:hint="eastAsia"/>
          <w:sz w:val="26"/>
          <w:szCs w:val="26"/>
        </w:rPr>
        <w:t>年</w:t>
      </w:r>
      <w:r w:rsidR="001723E6">
        <w:rPr>
          <w:rFonts w:ascii="標楷體" w:eastAsia="標楷體" w:hAnsi="標楷體" w:hint="eastAsia"/>
          <w:sz w:val="26"/>
          <w:szCs w:val="26"/>
        </w:rPr>
        <w:t>5-6</w:t>
      </w:r>
      <w:r w:rsidR="00FB65A4">
        <w:rPr>
          <w:rFonts w:ascii="標楷體" w:eastAsia="標楷體" w:hAnsi="標楷體" w:hint="eastAsia"/>
          <w:sz w:val="26"/>
          <w:szCs w:val="26"/>
        </w:rPr>
        <w:t>月</w:t>
      </w:r>
    </w:p>
    <w:p w14:paraId="78F4B5B7" w14:textId="15D5EF97" w:rsidR="00395954" w:rsidRPr="00D35A85" w:rsidRDefault="00D35A85" w:rsidP="00395954">
      <w:pPr>
        <w:rPr>
          <w:rFonts w:ascii="標楷體" w:eastAsia="標楷體" w:hAnsi="標楷體"/>
          <w:sz w:val="26"/>
          <w:szCs w:val="26"/>
        </w:rPr>
      </w:pPr>
      <w:r w:rsidRPr="00D35A85">
        <w:rPr>
          <w:rFonts w:ascii="標楷體" w:eastAsia="標楷體" w:hAnsi="標楷體" w:hint="eastAsia"/>
          <w:sz w:val="26"/>
          <w:szCs w:val="26"/>
        </w:rPr>
        <w:t>商店</w:t>
      </w:r>
      <w:r w:rsidR="00395954" w:rsidRPr="00D35A85">
        <w:rPr>
          <w:rFonts w:ascii="標楷體" w:eastAsia="標楷體" w:hAnsi="標楷體" w:hint="eastAsia"/>
          <w:sz w:val="26"/>
          <w:szCs w:val="26"/>
        </w:rPr>
        <w:t>名稱：</w:t>
      </w:r>
      <w:r w:rsidR="003F2C63">
        <w:rPr>
          <w:rFonts w:ascii="標楷體" w:eastAsia="標楷體" w:hAnsi="標楷體" w:hint="eastAsia"/>
          <w:sz w:val="26"/>
          <w:szCs w:val="26"/>
        </w:rPr>
        <w:t>7-11</w:t>
      </w:r>
      <w:r w:rsidR="00395954" w:rsidRPr="00D35A85">
        <w:rPr>
          <w:rFonts w:ascii="標楷體" w:eastAsia="標楷體" w:hAnsi="標楷體" w:hint="eastAsia"/>
          <w:sz w:val="26"/>
          <w:szCs w:val="26"/>
        </w:rPr>
        <w:t xml:space="preserve">                       </w:t>
      </w:r>
      <w:r w:rsidR="002112DE" w:rsidRPr="00D35A85">
        <w:rPr>
          <w:rFonts w:ascii="標楷體" w:eastAsia="標楷體" w:hAnsi="標楷體" w:hint="eastAsia"/>
          <w:sz w:val="26"/>
          <w:szCs w:val="26"/>
        </w:rPr>
        <w:t xml:space="preserve">            </w:t>
      </w:r>
      <w:r w:rsidR="00395954" w:rsidRPr="00D35A85">
        <w:rPr>
          <w:rFonts w:ascii="標楷體" w:eastAsia="標楷體" w:hAnsi="標楷體" w:hint="eastAsia"/>
          <w:sz w:val="26"/>
          <w:szCs w:val="26"/>
        </w:rPr>
        <w:t xml:space="preserve"> </w:t>
      </w:r>
      <w:r w:rsidR="003F2C63">
        <w:rPr>
          <w:rFonts w:ascii="標楷體" w:eastAsia="標楷體" w:hAnsi="標楷體" w:hint="eastAsia"/>
          <w:sz w:val="26"/>
          <w:szCs w:val="26"/>
        </w:rPr>
        <w:t xml:space="preserve">  </w:t>
      </w:r>
    </w:p>
    <w:tbl>
      <w:tblPr>
        <w:tblpPr w:leftFromText="180" w:rightFromText="180" w:vertAnchor="text" w:tblpY="1"/>
        <w:tblOverlap w:val="never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68"/>
        <w:gridCol w:w="5810"/>
        <w:gridCol w:w="709"/>
        <w:gridCol w:w="709"/>
        <w:gridCol w:w="709"/>
        <w:gridCol w:w="765"/>
        <w:gridCol w:w="652"/>
      </w:tblGrid>
      <w:tr w:rsidR="000F76E6" w:rsidRPr="00D35A85" w14:paraId="5EE96D21" w14:textId="77777777" w:rsidTr="004F47D6">
        <w:trPr>
          <w:cantSplit/>
          <w:trHeight w:val="20"/>
        </w:trPr>
        <w:tc>
          <w:tcPr>
            <w:tcW w:w="7366" w:type="dxa"/>
            <w:gridSpan w:val="3"/>
            <w:tcBorders>
              <w:right w:val="single" w:sz="4" w:space="0" w:color="auto"/>
            </w:tcBorders>
            <w:vAlign w:val="center"/>
          </w:tcPr>
          <w:p w14:paraId="5EEC3267" w14:textId="6A751586" w:rsidR="000F76E6" w:rsidRPr="00D35A85" w:rsidRDefault="000F76E6" w:rsidP="000F76E6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67C40" w14:textId="320ED526" w:rsidR="000F76E6" w:rsidRPr="00D35A85" w:rsidRDefault="000F76E6" w:rsidP="000F76E6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檢查結果及次數</w:t>
            </w:r>
          </w:p>
        </w:tc>
      </w:tr>
      <w:tr w:rsidR="00814784" w:rsidRPr="00D35A85" w14:paraId="7726A8AB" w14:textId="77777777" w:rsidTr="00B34E8A">
        <w:trPr>
          <w:cantSplit/>
          <w:trHeight w:val="567"/>
        </w:trPr>
        <w:tc>
          <w:tcPr>
            <w:tcW w:w="7366" w:type="dxa"/>
            <w:gridSpan w:val="3"/>
            <w:vAlign w:val="center"/>
          </w:tcPr>
          <w:p w14:paraId="3C0C6893" w14:textId="77777777" w:rsidR="00814784" w:rsidRPr="00D75990" w:rsidRDefault="00814784" w:rsidP="00814784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/>
                <w:szCs w:val="24"/>
              </w:rPr>
              <w:t>檢查項目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14A439" w14:textId="4DA42BD6" w:rsidR="00814784" w:rsidRPr="00D75990" w:rsidRDefault="00814784" w:rsidP="00814784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良好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ECE9DD" w14:textId="2E3282A4" w:rsidR="00814784" w:rsidRPr="00D75990" w:rsidRDefault="00814784" w:rsidP="00814784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尚可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D47DE1" w14:textId="62CA9582" w:rsidR="00814784" w:rsidRPr="00D75990" w:rsidRDefault="00814784" w:rsidP="00814784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不良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52EDFC3A" w14:textId="77777777" w:rsidR="00814784" w:rsidRPr="00D75990" w:rsidRDefault="00814784" w:rsidP="00814784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0EF20E98" w14:textId="77777777" w:rsidR="00814784" w:rsidRPr="00D35A85" w:rsidRDefault="00814784" w:rsidP="00814784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09E19D92" w14:textId="77777777" w:rsidTr="00B34E8A">
        <w:trPr>
          <w:cantSplit/>
          <w:trHeight w:val="20"/>
        </w:trPr>
        <w:tc>
          <w:tcPr>
            <w:tcW w:w="988" w:type="dxa"/>
            <w:vMerge w:val="restart"/>
            <w:textDirection w:val="tbRlV"/>
            <w:vAlign w:val="center"/>
          </w:tcPr>
          <w:p w14:paraId="2121A4F4" w14:textId="77777777" w:rsidR="00A86B0B" w:rsidRPr="00D35A85" w:rsidRDefault="00A86B0B" w:rsidP="00A86B0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作業場所衛生管理</w:t>
            </w:r>
          </w:p>
        </w:tc>
        <w:tc>
          <w:tcPr>
            <w:tcW w:w="568" w:type="dxa"/>
            <w:vAlign w:val="center"/>
          </w:tcPr>
          <w:p w14:paraId="22C1EFCC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5810" w:type="dxa"/>
            <w:vAlign w:val="center"/>
          </w:tcPr>
          <w:p w14:paraId="05191FB5" w14:textId="77777777" w:rsidR="00A86B0B" w:rsidRPr="00D75990" w:rsidRDefault="00A86B0B" w:rsidP="00A86B0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/>
                <w:szCs w:val="24"/>
              </w:rPr>
              <w:t>作業場所之地面、牆壁、天花板、支柱、出風口等設施應保持清潔，避免積水、破損或孔洞。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E217E1" w14:textId="1F7CF081" w:rsidR="00A86B0B" w:rsidRPr="00A86B0B" w:rsidRDefault="001723E6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BAE443" w14:textId="3DF8AA7C" w:rsidR="00A86B0B" w:rsidRPr="00A86B0B" w:rsidRDefault="001723E6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D3A9CC" w14:textId="0114A35C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4625A737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2D8CB3FC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2145B1C1" w14:textId="77777777" w:rsidTr="00B34E8A">
        <w:trPr>
          <w:cantSplit/>
          <w:trHeight w:val="20"/>
        </w:trPr>
        <w:tc>
          <w:tcPr>
            <w:tcW w:w="988" w:type="dxa"/>
            <w:vMerge/>
          </w:tcPr>
          <w:p w14:paraId="2F66A768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1031118F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5810" w:type="dxa"/>
            <w:vAlign w:val="center"/>
          </w:tcPr>
          <w:p w14:paraId="457B4715" w14:textId="77777777" w:rsidR="00A86B0B" w:rsidRPr="00D75990" w:rsidRDefault="00A86B0B" w:rsidP="00A86B0B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作業場所不得發現蟑螂、老鼠、蒼蠅等病媒或其蹤跡；作業場所不得飼養禽畜、寵物。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62C9F2" w14:textId="56DB9FF0" w:rsidR="00A86B0B" w:rsidRPr="00A86B0B" w:rsidRDefault="001723E6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EA102B" w14:textId="67B8B854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7B37DD" w14:textId="0FCBAC1C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291ABE87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020BFF16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69B139A5" w14:textId="77777777" w:rsidTr="00B34E8A">
        <w:trPr>
          <w:cantSplit/>
          <w:trHeight w:val="20"/>
        </w:trPr>
        <w:tc>
          <w:tcPr>
            <w:tcW w:w="988" w:type="dxa"/>
            <w:vMerge/>
          </w:tcPr>
          <w:p w14:paraId="09C10CE4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4E182DCA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5810" w:type="dxa"/>
            <w:vAlign w:val="center"/>
          </w:tcPr>
          <w:p w14:paraId="10A1899C" w14:textId="77777777" w:rsidR="00A86B0B" w:rsidRPr="00D75990" w:rsidRDefault="00A86B0B" w:rsidP="00A86B0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作業場所應設置有蓋、防漏、易清洗的垃圾桶、廚餘桶，垃圾及廚餘應適當管理分類存放及適時清理。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028D661" w14:textId="33045DD2" w:rsidR="00A86B0B" w:rsidRPr="00A86B0B" w:rsidRDefault="001723E6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B4FD43" w14:textId="34846E0B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64CBC2" w14:textId="13965DAE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28E991D7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238CC012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344F8930" w14:textId="77777777" w:rsidTr="00B34E8A">
        <w:trPr>
          <w:cantSplit/>
          <w:trHeight w:val="20"/>
        </w:trPr>
        <w:tc>
          <w:tcPr>
            <w:tcW w:w="988" w:type="dxa"/>
            <w:vMerge/>
          </w:tcPr>
          <w:p w14:paraId="4EFD573E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6808B95E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  <w:tc>
          <w:tcPr>
            <w:tcW w:w="5810" w:type="dxa"/>
            <w:tcBorders>
              <w:bottom w:val="single" w:sz="4" w:space="0" w:color="auto"/>
            </w:tcBorders>
            <w:vAlign w:val="center"/>
          </w:tcPr>
          <w:p w14:paraId="31BC2ECE" w14:textId="77777777" w:rsidR="00A86B0B" w:rsidRPr="00D75990" w:rsidRDefault="00A86B0B" w:rsidP="00A86B0B">
            <w:pPr>
              <w:pStyle w:val="Default"/>
              <w:jc w:val="both"/>
              <w:rPr>
                <w:rFonts w:hAnsi="標楷體"/>
                <w:color w:val="000000" w:themeColor="text1"/>
              </w:rPr>
            </w:pPr>
            <w:r w:rsidRPr="00D75990">
              <w:rPr>
                <w:rFonts w:hAnsi="標楷體" w:hint="eastAsia"/>
                <w:color w:val="000000" w:themeColor="text1"/>
              </w:rPr>
              <w:t>販賣場所之光線應達到二百勒克斯</w:t>
            </w:r>
            <w:r w:rsidRPr="00D75990">
              <w:rPr>
                <w:rFonts w:hAnsi="標楷體"/>
                <w:color w:val="000000" w:themeColor="text1"/>
              </w:rPr>
              <w:t>(Lux)</w:t>
            </w:r>
            <w:r w:rsidRPr="00D75990">
              <w:rPr>
                <w:rFonts w:hAnsi="標楷體" w:hint="eastAsia"/>
                <w:color w:val="000000" w:themeColor="text1"/>
              </w:rPr>
              <w:t>以上；使用之光源，不得改變食品之顏色；照明設備應保持清潔。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5C5EA5" w14:textId="349C3EA2" w:rsidR="00A86B0B" w:rsidRPr="00A86B0B" w:rsidRDefault="001723E6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1A79032" w14:textId="577E7BAE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53A71A" w14:textId="0A94A156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283E8197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00FE3BFA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4C4EE516" w14:textId="77777777" w:rsidTr="00B34E8A">
        <w:trPr>
          <w:cantSplit/>
          <w:trHeight w:val="20"/>
        </w:trPr>
        <w:tc>
          <w:tcPr>
            <w:tcW w:w="988" w:type="dxa"/>
            <w:vMerge w:val="restart"/>
            <w:textDirection w:val="tbRlV"/>
            <w:vAlign w:val="center"/>
          </w:tcPr>
          <w:p w14:paraId="6A4EC616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從業人員衛生管理</w:t>
            </w:r>
          </w:p>
        </w:tc>
        <w:tc>
          <w:tcPr>
            <w:tcW w:w="568" w:type="dxa"/>
            <w:vAlign w:val="center"/>
          </w:tcPr>
          <w:p w14:paraId="6B12228D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5</w:t>
            </w:r>
          </w:p>
        </w:tc>
        <w:tc>
          <w:tcPr>
            <w:tcW w:w="5810" w:type="dxa"/>
            <w:vAlign w:val="center"/>
          </w:tcPr>
          <w:p w14:paraId="31C47A9A" w14:textId="77777777" w:rsidR="00A86B0B" w:rsidRPr="00D75990" w:rsidRDefault="00A86B0B" w:rsidP="00A86B0B">
            <w:pPr>
              <w:pStyle w:val="Default"/>
              <w:jc w:val="both"/>
              <w:rPr>
                <w:rFonts w:hAnsi="標楷體"/>
                <w:color w:val="000000" w:themeColor="text1"/>
              </w:rPr>
            </w:pPr>
            <w:r w:rsidRPr="00D75990">
              <w:rPr>
                <w:rFonts w:hAnsi="標楷體" w:hint="eastAsia"/>
                <w:color w:val="000000" w:themeColor="text1"/>
              </w:rPr>
              <w:t>食品從業人員應接受健康檢查，檢查項目：Ａ型肝炎、手部皮膚病、出疹、膿瘡、外傷、傷寒</w:t>
            </w:r>
            <w:r w:rsidRPr="00D75990">
              <w:rPr>
                <w:rFonts w:hAnsi="標楷體"/>
                <w:color w:val="000000" w:themeColor="text1"/>
              </w:rPr>
              <w:t>(</w:t>
            </w:r>
            <w:r w:rsidRPr="00D75990">
              <w:rPr>
                <w:rFonts w:hAnsi="標楷體" w:hint="eastAsia"/>
                <w:color w:val="000000" w:themeColor="text1"/>
              </w:rPr>
              <w:t>糞便檢驗</w:t>
            </w:r>
            <w:r w:rsidRPr="00D75990">
              <w:rPr>
                <w:rFonts w:hAnsi="標楷體"/>
                <w:color w:val="000000" w:themeColor="text1"/>
              </w:rPr>
              <w:t>)</w:t>
            </w:r>
            <w:r w:rsidRPr="00D75990">
              <w:rPr>
                <w:rFonts w:hAnsi="標楷體" w:hint="eastAsia"/>
                <w:color w:val="000000" w:themeColor="text1"/>
              </w:rPr>
              <w:t>或其他可能造成食品污染之疾病；從業期間每年健康檢查至少</w:t>
            </w:r>
            <w:r w:rsidRPr="00D75990">
              <w:rPr>
                <w:rFonts w:hAnsi="標楷體"/>
                <w:color w:val="000000" w:themeColor="text1"/>
              </w:rPr>
              <w:t>1</w:t>
            </w:r>
            <w:r w:rsidRPr="00D75990">
              <w:rPr>
                <w:rFonts w:hAnsi="標楷體" w:hint="eastAsia"/>
                <w:color w:val="000000" w:themeColor="text1"/>
              </w:rPr>
              <w:t>次，並保有完整紀錄。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A037B1" w14:textId="6208064D" w:rsidR="00A86B0B" w:rsidRPr="00A86B0B" w:rsidRDefault="001723E6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8561A8" w14:textId="2A5B9A54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005A81" w14:textId="02FE1628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629CACB3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2F9A44D1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A86B0B" w:rsidRPr="00D35A85" w14:paraId="59215BDF" w14:textId="77777777" w:rsidTr="00B34E8A">
        <w:trPr>
          <w:cantSplit/>
          <w:trHeight w:val="730"/>
        </w:trPr>
        <w:tc>
          <w:tcPr>
            <w:tcW w:w="988" w:type="dxa"/>
            <w:vMerge/>
            <w:vAlign w:val="center"/>
          </w:tcPr>
          <w:p w14:paraId="09B74AB2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57B95000" w14:textId="77777777" w:rsidR="00A86B0B" w:rsidRPr="00D35A85" w:rsidRDefault="00A86B0B" w:rsidP="00A86B0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  <w:tc>
          <w:tcPr>
            <w:tcW w:w="5810" w:type="dxa"/>
            <w:vAlign w:val="center"/>
          </w:tcPr>
          <w:p w14:paraId="7B3EF8D2" w14:textId="77777777" w:rsidR="00A86B0B" w:rsidRPr="00D75990" w:rsidRDefault="00A86B0B" w:rsidP="00A86B0B">
            <w:pPr>
              <w:pStyle w:val="Default"/>
              <w:jc w:val="both"/>
              <w:rPr>
                <w:rFonts w:hAnsi="標楷體"/>
                <w:color w:val="000000" w:themeColor="text1"/>
              </w:rPr>
            </w:pPr>
            <w:r w:rsidRPr="00D75990">
              <w:rPr>
                <w:rFonts w:hAnsi="標楷體" w:hint="eastAsia"/>
                <w:color w:val="000000" w:themeColor="text1"/>
              </w:rPr>
              <w:t>食品從業人員每學年應參加衛生</w:t>
            </w:r>
            <w:r w:rsidRPr="00D75990">
              <w:rPr>
                <w:rFonts w:hAnsi="標楷體"/>
                <w:color w:val="000000" w:themeColor="text1"/>
              </w:rPr>
              <w:t>(</w:t>
            </w:r>
            <w:r w:rsidRPr="00D75990">
              <w:rPr>
                <w:rFonts w:hAnsi="標楷體" w:hint="eastAsia"/>
                <w:color w:val="000000" w:themeColor="text1"/>
              </w:rPr>
              <w:t>健康飲食</w:t>
            </w:r>
            <w:r w:rsidRPr="00D75990">
              <w:rPr>
                <w:rFonts w:hAnsi="標楷體"/>
                <w:color w:val="000000" w:themeColor="text1"/>
              </w:rPr>
              <w:t>)</w:t>
            </w:r>
            <w:r w:rsidRPr="00D75990">
              <w:rPr>
                <w:rFonts w:hAnsi="標楷體" w:hint="eastAsia"/>
                <w:color w:val="000000" w:themeColor="text1"/>
              </w:rPr>
              <w:t>講習至少</w:t>
            </w:r>
            <w:r w:rsidRPr="00D75990">
              <w:rPr>
                <w:rFonts w:hAnsi="標楷體"/>
                <w:color w:val="000000" w:themeColor="text1"/>
              </w:rPr>
              <w:t>8</w:t>
            </w:r>
            <w:r w:rsidRPr="00D75990">
              <w:rPr>
                <w:rFonts w:hAnsi="標楷體" w:hint="eastAsia"/>
                <w:color w:val="000000" w:themeColor="text1"/>
              </w:rPr>
              <w:t>小時，並保有完整紀錄。</w:t>
            </w:r>
          </w:p>
        </w:tc>
        <w:tc>
          <w:tcPr>
            <w:tcW w:w="709" w:type="dxa"/>
          </w:tcPr>
          <w:p w14:paraId="39DC94EA" w14:textId="754E725D" w:rsidR="00A86B0B" w:rsidRPr="00A86B0B" w:rsidRDefault="001723E6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E499BF7" w14:textId="173C535F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8F12D18" w14:textId="68A4B74F" w:rsidR="00A86B0B" w:rsidRPr="00A86B0B" w:rsidRDefault="00A86B0B" w:rsidP="00A86B0B">
            <w:pPr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675BCDCE" w14:textId="77777777" w:rsidR="00A86B0B" w:rsidRPr="00D75990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47F33ABE" w14:textId="77777777" w:rsidR="00A86B0B" w:rsidRPr="00D35A85" w:rsidRDefault="00A86B0B" w:rsidP="00A86B0B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66E803E4" w14:textId="77777777" w:rsidTr="00B34E8A">
        <w:trPr>
          <w:cantSplit/>
          <w:trHeight w:val="1355"/>
        </w:trPr>
        <w:tc>
          <w:tcPr>
            <w:tcW w:w="988" w:type="dxa"/>
            <w:textDirection w:val="tbRlV"/>
            <w:vAlign w:val="center"/>
          </w:tcPr>
          <w:p w14:paraId="6FCE5379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洗手設施</w:t>
            </w:r>
          </w:p>
        </w:tc>
        <w:tc>
          <w:tcPr>
            <w:tcW w:w="568" w:type="dxa"/>
            <w:vAlign w:val="center"/>
          </w:tcPr>
          <w:p w14:paraId="59654483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/>
                <w:szCs w:val="24"/>
              </w:rPr>
              <w:t>7</w:t>
            </w:r>
          </w:p>
        </w:tc>
        <w:tc>
          <w:tcPr>
            <w:tcW w:w="5810" w:type="dxa"/>
            <w:vAlign w:val="center"/>
          </w:tcPr>
          <w:p w14:paraId="1D0243A9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應於作業場所設置洗手設備，並於明顯處張貼食品從業人員洗手步驟圖示。 洗手設備應有洗手乳、指甲刷、乾手器或擦手紙巾 (垃圾桶 )等 ；必要時，備有消毒措施。相關設計應能於使用時，防止已清洗之手部再度遭受污染。</w:t>
            </w:r>
          </w:p>
        </w:tc>
        <w:tc>
          <w:tcPr>
            <w:tcW w:w="709" w:type="dxa"/>
          </w:tcPr>
          <w:p w14:paraId="7AEA7DB6" w14:textId="03CFEC56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0E5AEB9" w14:textId="50190A63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66CAF92" w14:textId="664D93DD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22984F01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481BA078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64C3474A" w14:textId="77777777" w:rsidTr="00B34E8A">
        <w:trPr>
          <w:cantSplit/>
          <w:trHeight w:val="1491"/>
        </w:trPr>
        <w:tc>
          <w:tcPr>
            <w:tcW w:w="988" w:type="dxa"/>
            <w:textDirection w:val="tbRlV"/>
            <w:vAlign w:val="center"/>
          </w:tcPr>
          <w:p w14:paraId="6DEA3C09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毒等化學物質管理</w:t>
            </w:r>
          </w:p>
          <w:p w14:paraId="4E0E08EC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清潔用具(品)與消</w:t>
            </w:r>
          </w:p>
        </w:tc>
        <w:tc>
          <w:tcPr>
            <w:tcW w:w="568" w:type="dxa"/>
            <w:vAlign w:val="center"/>
          </w:tcPr>
          <w:p w14:paraId="0B79360E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8</w:t>
            </w:r>
          </w:p>
        </w:tc>
        <w:tc>
          <w:tcPr>
            <w:tcW w:w="5810" w:type="dxa"/>
            <w:vAlign w:val="center"/>
          </w:tcPr>
          <w:p w14:paraId="441B7547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清潔用具 (如 :掃帚、拖把等 )、清潔劑、消毒劑及毒性化學物質，應符合相關主管機關之規定，存放於固定場所。食品作業場所內，除維護衛生所必須使用之藥劑外，不得存放使用。</w:t>
            </w:r>
          </w:p>
        </w:tc>
        <w:tc>
          <w:tcPr>
            <w:tcW w:w="709" w:type="dxa"/>
          </w:tcPr>
          <w:p w14:paraId="6C6EF57D" w14:textId="541D040A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7CCAE4C" w14:textId="57292DEF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02479D6A" w14:textId="1FA2CB27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106E8C1B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7C019BCF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350802C7" w14:textId="77777777" w:rsidTr="00B34E8A">
        <w:trPr>
          <w:cantSplit/>
          <w:trHeight w:val="510"/>
        </w:trPr>
        <w:tc>
          <w:tcPr>
            <w:tcW w:w="988" w:type="dxa"/>
            <w:vMerge w:val="restart"/>
            <w:textDirection w:val="tbRlV"/>
            <w:vAlign w:val="center"/>
          </w:tcPr>
          <w:p w14:paraId="3292BBB9" w14:textId="77777777" w:rsidR="008509B7" w:rsidRPr="00D35A85" w:rsidRDefault="008509B7" w:rsidP="008509B7">
            <w:pPr>
              <w:spacing w:line="408" w:lineRule="exact"/>
              <w:ind w:left="113" w:right="113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販售貯存場所衛生管理</w:t>
            </w:r>
          </w:p>
        </w:tc>
        <w:tc>
          <w:tcPr>
            <w:tcW w:w="568" w:type="dxa"/>
            <w:vAlign w:val="center"/>
          </w:tcPr>
          <w:p w14:paraId="423879E1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9</w:t>
            </w:r>
          </w:p>
        </w:tc>
        <w:tc>
          <w:tcPr>
            <w:tcW w:w="5810" w:type="dxa"/>
            <w:vAlign w:val="center"/>
          </w:tcPr>
          <w:p w14:paraId="0BA88622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即食熟食食品需有驗收紀錄，並有可追溯來源之相關資料或紀錄。</w:t>
            </w:r>
          </w:p>
        </w:tc>
        <w:tc>
          <w:tcPr>
            <w:tcW w:w="709" w:type="dxa"/>
          </w:tcPr>
          <w:p w14:paraId="5B2E6E36" w14:textId="04EDF99F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F46FFBC" w14:textId="30C73C8C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01CD9B47" w14:textId="237B8683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47CAAD50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4567AA95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73A33C3F" w14:textId="77777777" w:rsidTr="00B34E8A">
        <w:trPr>
          <w:cantSplit/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0F5F4E4F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564BE126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0</w:t>
            </w:r>
          </w:p>
        </w:tc>
        <w:tc>
          <w:tcPr>
            <w:tcW w:w="5810" w:type="dxa"/>
            <w:tcBorders>
              <w:bottom w:val="single" w:sz="4" w:space="0" w:color="auto"/>
            </w:tcBorders>
            <w:vAlign w:val="center"/>
          </w:tcPr>
          <w:p w14:paraId="38094E57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禁止使用含基因改造之生鮮食材及其初級加工品 (黃豆、玉米、豆漿、豆腐、豆花、豆乾、豆皮、大豆蛋白製得之素肉、豆瓣醬等 )。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0F29C9" w14:textId="3B37B4A4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C2D71D" w14:textId="33288608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C35E3C" w14:textId="11EB242B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302F072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52CF3EA6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7AC12F9B" w14:textId="77777777" w:rsidTr="00B34E8A">
        <w:trPr>
          <w:cantSplit/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584B23D6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55AAB8C2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1</w:t>
            </w:r>
          </w:p>
        </w:tc>
        <w:tc>
          <w:tcPr>
            <w:tcW w:w="5810" w:type="dxa"/>
            <w:vAlign w:val="center"/>
          </w:tcPr>
          <w:p w14:paraId="117ED986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即食熟食食品之品溫，冷藏應保持在 7℃以下，凍結點以上，冷凍應保持在 -18℃以下。冷凍庫 (櫃 )、冷藏庫 (櫃 )，均應於明顯處設置溫度指示器，並備有相關紀錄。</w:t>
            </w:r>
          </w:p>
        </w:tc>
        <w:tc>
          <w:tcPr>
            <w:tcW w:w="709" w:type="dxa"/>
          </w:tcPr>
          <w:p w14:paraId="4A6BA480" w14:textId="70B1C579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E928C88" w14:textId="071E33C9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77260290" w14:textId="426583C2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083D4142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30FD26AB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6A960819" w14:textId="77777777" w:rsidTr="00B34E8A">
        <w:trPr>
          <w:cantSplit/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604C4411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68DC3CA1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2</w:t>
            </w:r>
          </w:p>
        </w:tc>
        <w:tc>
          <w:tcPr>
            <w:tcW w:w="5810" w:type="dxa"/>
            <w:vAlign w:val="center"/>
          </w:tcPr>
          <w:p w14:paraId="640EE160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乾料、包材應分類分區存放於棧板或貨架上，避免直接與地面接觸。分裝之原材料在塑膠袋或容器標示品名、有效日期或其他可確認先進先出的日期標示等資訊。</w:t>
            </w:r>
          </w:p>
        </w:tc>
        <w:tc>
          <w:tcPr>
            <w:tcW w:w="709" w:type="dxa"/>
          </w:tcPr>
          <w:p w14:paraId="29E90781" w14:textId="453FEE02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BD19B5B" w14:textId="3D6C0AAC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6341D470" w14:textId="25D54A50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6F7FB98E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11FE79DF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5A2E48DA" w14:textId="77777777" w:rsidTr="00B34E8A">
        <w:trPr>
          <w:cantSplit/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18C187BE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538143A3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3</w:t>
            </w:r>
          </w:p>
        </w:tc>
        <w:tc>
          <w:tcPr>
            <w:tcW w:w="5810" w:type="dxa"/>
            <w:tcBorders>
              <w:bottom w:val="single" w:sz="4" w:space="0" w:color="auto"/>
            </w:tcBorders>
            <w:vAlign w:val="center"/>
          </w:tcPr>
          <w:p w14:paraId="210CA639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販賣貯存作業中，應定期檢查產品之標示或貯存狀態，有異狀時，應立即處理，確保食品之品質及衛生。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51A2A8" w14:textId="0874E155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DA11F3" w14:textId="3CCDC1BB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BEF6820" w14:textId="2FD91613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1A7A6D18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65B7E08C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47E64E3D" w14:textId="77777777" w:rsidTr="00B34E8A">
        <w:trPr>
          <w:cantSplit/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3CADC5E9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718E5901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5810" w:type="dxa"/>
            <w:vAlign w:val="center"/>
          </w:tcPr>
          <w:p w14:paraId="7CF961A3" w14:textId="77777777" w:rsidR="008509B7" w:rsidRPr="00D75990" w:rsidRDefault="008509B7" w:rsidP="008509B7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7599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有污染原材料、半成品或成品疑慮之物品或包裝材料，應有防止交叉污染之措施；其未能防止交叉污染者，不得與原材料、半成品或成品一起貯存。</w:t>
            </w:r>
          </w:p>
        </w:tc>
        <w:tc>
          <w:tcPr>
            <w:tcW w:w="709" w:type="dxa"/>
          </w:tcPr>
          <w:p w14:paraId="0623A82C" w14:textId="06165687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0F76080" w14:textId="7B55D72E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D3DD109" w14:textId="01D6030A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57892B7F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44569030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4EF97D83" w14:textId="77777777" w:rsidTr="00B34E8A">
        <w:trPr>
          <w:cantSplit/>
          <w:trHeight w:val="20"/>
        </w:trPr>
        <w:tc>
          <w:tcPr>
            <w:tcW w:w="988" w:type="dxa"/>
            <w:vMerge w:val="restart"/>
            <w:textDirection w:val="tbRlV"/>
            <w:vAlign w:val="center"/>
          </w:tcPr>
          <w:p w14:paraId="69545AF7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食品製備及供膳衛生管理</w:t>
            </w:r>
          </w:p>
        </w:tc>
        <w:tc>
          <w:tcPr>
            <w:tcW w:w="568" w:type="dxa"/>
            <w:vAlign w:val="center"/>
          </w:tcPr>
          <w:p w14:paraId="6432A9A5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5</w:t>
            </w:r>
          </w:p>
        </w:tc>
        <w:tc>
          <w:tcPr>
            <w:tcW w:w="5810" w:type="dxa"/>
            <w:vAlign w:val="center"/>
          </w:tcPr>
          <w:p w14:paraId="06A2F8B6" w14:textId="77777777" w:rsidR="008509B7" w:rsidRPr="00D75990" w:rsidRDefault="008509B7" w:rsidP="008509B7">
            <w:pPr>
              <w:pStyle w:val="Default"/>
              <w:jc w:val="both"/>
              <w:rPr>
                <w:rFonts w:hAnsi="標楷體"/>
                <w:color w:val="000000" w:themeColor="text1"/>
              </w:rPr>
            </w:pPr>
            <w:r w:rsidRPr="00D75990">
              <w:rPr>
                <w:rFonts w:hAnsi="標楷體" w:hint="eastAsia"/>
                <w:color w:val="000000" w:themeColor="text1"/>
              </w:rPr>
              <w:t>食品製備過程需維持清潔衛生，不得有交叉污染等情形，食品從業人員應於製備即食食品過程中配戴口罩，手部應保持清潔，禁止蓄留指甲、塗抹指甲油或佩戴飾物。調理即食食品前應保持手部清潔，必要時戴不透水手套，且不得接觸金錢等污染物。</w:t>
            </w:r>
          </w:p>
        </w:tc>
        <w:tc>
          <w:tcPr>
            <w:tcW w:w="709" w:type="dxa"/>
          </w:tcPr>
          <w:p w14:paraId="352C0275" w14:textId="4A21E897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4672003" w14:textId="59C58129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3344074E" w14:textId="4E744892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53D90AAF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487BC320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757F5B53" w14:textId="77777777" w:rsidTr="00B34E8A">
        <w:trPr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5450F117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403DEBC7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6</w:t>
            </w:r>
          </w:p>
        </w:tc>
        <w:tc>
          <w:tcPr>
            <w:tcW w:w="5810" w:type="dxa"/>
            <w:vAlign w:val="center"/>
          </w:tcPr>
          <w:p w14:paraId="228B04C4" w14:textId="77777777" w:rsidR="008509B7" w:rsidRPr="00D75990" w:rsidRDefault="008509B7" w:rsidP="008509B7">
            <w:pPr>
              <w:pStyle w:val="Default"/>
              <w:jc w:val="both"/>
              <w:rPr>
                <w:rFonts w:hAnsi="標楷體"/>
                <w:color w:val="000000" w:themeColor="text1"/>
              </w:rPr>
            </w:pPr>
            <w:r w:rsidRPr="00D75990">
              <w:rPr>
                <w:rFonts w:hAnsi="標楷體" w:hint="eastAsia"/>
                <w:color w:val="000000" w:themeColor="text1"/>
              </w:rPr>
              <w:t>依設備或器具所標示注意事項及其供應商提供之正確使用方式使用，其烹調器具及餐具之食品接觸面應保持平滑、無凹陷或裂縫，並保持清潔，不得有變色、異味、發霉及異物剝落等情形。</w:t>
            </w:r>
          </w:p>
        </w:tc>
        <w:tc>
          <w:tcPr>
            <w:tcW w:w="709" w:type="dxa"/>
          </w:tcPr>
          <w:p w14:paraId="4A429404" w14:textId="0F56009E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7353BDC" w14:textId="207A54DF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0466207" w14:textId="543E2F36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372B912B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1D6CE44F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0D48AEA9" w14:textId="77777777" w:rsidTr="00B34E8A">
        <w:trPr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31DF7AEF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657BFF5C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7</w:t>
            </w:r>
          </w:p>
        </w:tc>
        <w:tc>
          <w:tcPr>
            <w:tcW w:w="5810" w:type="dxa"/>
            <w:tcBorders>
              <w:bottom w:val="single" w:sz="4" w:space="0" w:color="auto"/>
            </w:tcBorders>
            <w:vAlign w:val="center"/>
          </w:tcPr>
          <w:p w14:paraId="610052C6" w14:textId="77777777" w:rsidR="008509B7" w:rsidRPr="00D75990" w:rsidRDefault="008509B7" w:rsidP="008509B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食品之貯存及供應應維持適當之溫度，並有防塵、防蟲等措施；熱藏食品中心溫度應保持在</w:t>
            </w:r>
            <w:r w:rsidRPr="00D75990">
              <w:rPr>
                <w:rFonts w:ascii="標楷體" w:eastAsia="標楷體" w:hAnsi="標楷體" w:cs="Times New Roman"/>
                <w:kern w:val="0"/>
                <w:szCs w:val="24"/>
              </w:rPr>
              <w:t>60</w:t>
            </w: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℃以上。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74546A" w14:textId="65620C19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D74238" w14:textId="6290AF53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1444C6" w14:textId="07C771CA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29F1F04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5D75DA68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284C0BED" w14:textId="77777777" w:rsidTr="00B34E8A">
        <w:trPr>
          <w:trHeight w:val="20"/>
        </w:trPr>
        <w:tc>
          <w:tcPr>
            <w:tcW w:w="988" w:type="dxa"/>
            <w:vMerge/>
            <w:textDirection w:val="tbRlV"/>
            <w:vAlign w:val="center"/>
          </w:tcPr>
          <w:p w14:paraId="38614BEF" w14:textId="77777777" w:rsidR="008509B7" w:rsidRPr="00D35A85" w:rsidRDefault="008509B7" w:rsidP="008509B7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07AACEB1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8</w:t>
            </w:r>
          </w:p>
        </w:tc>
        <w:tc>
          <w:tcPr>
            <w:tcW w:w="5810" w:type="dxa"/>
            <w:vAlign w:val="center"/>
          </w:tcPr>
          <w:p w14:paraId="3EC81EFD" w14:textId="77777777" w:rsidR="008509B7" w:rsidRPr="00D75990" w:rsidRDefault="008509B7" w:rsidP="008509B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販售含豬、牛肉及其可食部位食品，直接供應飲食場所應依規定標示原料原產地</w:t>
            </w:r>
            <w:r w:rsidRPr="00D75990">
              <w:rPr>
                <w:rFonts w:ascii="標楷體" w:eastAsia="標楷體" w:hAnsi="標楷體" w:cs="Times New Roman"/>
                <w:kern w:val="0"/>
                <w:szCs w:val="24"/>
              </w:rPr>
              <w:t>(</w:t>
            </w: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國</w:t>
            </w:r>
            <w:r w:rsidRPr="00D75990">
              <w:rPr>
                <w:rFonts w:ascii="標楷體" w:eastAsia="標楷體" w:hAnsi="標楷體" w:cs="Times New Roman"/>
                <w:kern w:val="0"/>
                <w:szCs w:val="24"/>
              </w:rPr>
              <w:t>)</w:t>
            </w: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。</w:t>
            </w:r>
          </w:p>
        </w:tc>
        <w:tc>
          <w:tcPr>
            <w:tcW w:w="709" w:type="dxa"/>
          </w:tcPr>
          <w:p w14:paraId="1E599CB7" w14:textId="5A8A31C8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EDDD2EC" w14:textId="63A2EB9A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EF19BA6" w14:textId="09651526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25ED0925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1184A21E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590B5F9E" w14:textId="77777777" w:rsidTr="00B34E8A">
        <w:trPr>
          <w:trHeight w:val="1190"/>
        </w:trPr>
        <w:tc>
          <w:tcPr>
            <w:tcW w:w="988" w:type="dxa"/>
            <w:textDirection w:val="tbRlV"/>
            <w:vAlign w:val="center"/>
          </w:tcPr>
          <w:p w14:paraId="08725154" w14:textId="77777777" w:rsidR="008509B7" w:rsidRPr="00D35A85" w:rsidRDefault="008509B7" w:rsidP="008509B7">
            <w:pPr>
              <w:spacing w:line="39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5A85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登錄平臺</w:t>
            </w:r>
          </w:p>
          <w:p w14:paraId="24A6A8E8" w14:textId="77777777" w:rsidR="008509B7" w:rsidRPr="00D35A85" w:rsidRDefault="008509B7" w:rsidP="008509B7">
            <w:pPr>
              <w:spacing w:line="39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校園食材</w:t>
            </w:r>
          </w:p>
          <w:p w14:paraId="28AA9843" w14:textId="77777777" w:rsidR="008509B7" w:rsidRPr="00D35A85" w:rsidRDefault="008509B7" w:rsidP="008509B7">
            <w:pPr>
              <w:spacing w:line="390" w:lineRule="atLeast"/>
              <w:ind w:left="113" w:right="113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39FFCDC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/>
                <w:szCs w:val="24"/>
                <w:lang w:eastAsia="zh-CN"/>
              </w:rPr>
              <w:t>1</w:t>
            </w:r>
            <w:r w:rsidRPr="00D35A85">
              <w:rPr>
                <w:rFonts w:ascii="標楷體" w:eastAsia="標楷體" w:hAnsi="標楷體" w:cs="Times New Roman"/>
                <w:color w:val="000000"/>
                <w:szCs w:val="24"/>
                <w:lang w:eastAsia="zh-CN"/>
              </w:rPr>
              <w:t>9</w:t>
            </w:r>
          </w:p>
        </w:tc>
        <w:tc>
          <w:tcPr>
            <w:tcW w:w="5810" w:type="dxa"/>
            <w:vAlign w:val="center"/>
          </w:tcPr>
          <w:p w14:paraId="1BB45872" w14:textId="77777777" w:rsidR="008509B7" w:rsidRPr="00D75990" w:rsidRDefault="008509B7" w:rsidP="008509B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定期至平臺登載供餐之主食材原料、品名、供應商，以及豬、牛肉及其可食部位之原料原產地</w:t>
            </w:r>
            <w:r w:rsidRPr="00D75990">
              <w:rPr>
                <w:rFonts w:ascii="標楷體" w:eastAsia="標楷體" w:hAnsi="標楷體" w:cs="Times New Roman"/>
                <w:kern w:val="0"/>
                <w:szCs w:val="24"/>
              </w:rPr>
              <w:t>(</w:t>
            </w: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國</w:t>
            </w:r>
            <w:r w:rsidRPr="00D75990">
              <w:rPr>
                <w:rFonts w:ascii="標楷體" w:eastAsia="標楷體" w:hAnsi="標楷體" w:cs="Times New Roman"/>
                <w:kern w:val="0"/>
                <w:szCs w:val="24"/>
              </w:rPr>
              <w:t>)</w:t>
            </w:r>
            <w:r w:rsidRPr="00D75990">
              <w:rPr>
                <w:rFonts w:ascii="標楷體" w:eastAsia="標楷體" w:hAnsi="標楷體" w:cs="標楷體" w:hint="eastAsia"/>
                <w:kern w:val="0"/>
                <w:szCs w:val="24"/>
              </w:rPr>
              <w:t>等資訊。</w:t>
            </w:r>
          </w:p>
        </w:tc>
        <w:tc>
          <w:tcPr>
            <w:tcW w:w="709" w:type="dxa"/>
          </w:tcPr>
          <w:p w14:paraId="70B1BCB1" w14:textId="6643BAC8" w:rsidR="008509B7" w:rsidRPr="00A86B0B" w:rsidRDefault="001723E6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709" w:type="dxa"/>
          </w:tcPr>
          <w:p w14:paraId="6DA0C3BD" w14:textId="7C3554B9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4B822A29" w14:textId="05E90037" w:rsidR="008509B7" w:rsidRPr="00A86B0B" w:rsidRDefault="008509B7" w:rsidP="008509B7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/>
                <w:sz w:val="28"/>
                <w:szCs w:val="28"/>
              </w:rPr>
            </w:pPr>
            <w:r w:rsidRPr="00A86B0B">
              <w:rPr>
                <w:rFonts w:ascii="STKaiti" w:eastAsia="STKaiti" w:hAnsi="STKaiti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" w:type="dxa"/>
          </w:tcPr>
          <w:p w14:paraId="5B985483" w14:textId="77777777" w:rsidR="008509B7" w:rsidRPr="00D75990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52" w:type="dxa"/>
          </w:tcPr>
          <w:p w14:paraId="7DEF1BD3" w14:textId="77777777" w:rsidR="008509B7" w:rsidRPr="00D35A85" w:rsidRDefault="008509B7" w:rsidP="008509B7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8509B7" w:rsidRPr="00D35A85" w14:paraId="2CF95832" w14:textId="77777777" w:rsidTr="00B34E8A">
        <w:trPr>
          <w:trHeight w:val="1406"/>
        </w:trPr>
        <w:tc>
          <w:tcPr>
            <w:tcW w:w="988" w:type="dxa"/>
            <w:textDirection w:val="tbRlV"/>
            <w:vAlign w:val="center"/>
          </w:tcPr>
          <w:p w14:paraId="246014E1" w14:textId="77777777" w:rsidR="008509B7" w:rsidRPr="00D35A85" w:rsidRDefault="008509B7" w:rsidP="008509B7">
            <w:pPr>
              <w:spacing w:line="39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5A8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備註</w:t>
            </w:r>
          </w:p>
        </w:tc>
        <w:tc>
          <w:tcPr>
            <w:tcW w:w="9922" w:type="dxa"/>
            <w:gridSpan w:val="7"/>
            <w:vAlign w:val="center"/>
          </w:tcPr>
          <w:p w14:paraId="70B9FABE" w14:textId="77777777" w:rsidR="008509B7" w:rsidRDefault="008509B7" w:rsidP="008509B7">
            <w:pPr>
              <w:spacing w:line="408" w:lineRule="exact"/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1.</w:t>
            </w:r>
            <w:r w:rsidRPr="004D1381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*</w:t>
            </w:r>
            <w:r w:rsidRPr="004D1381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紅字標示為需改進處</w:t>
            </w:r>
            <w:r w:rsidRPr="004D1381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。</w:t>
            </w:r>
          </w:p>
          <w:p w14:paraId="4232ABE5" w14:textId="29D53D97" w:rsidR="008509B7" w:rsidRPr="00D75990" w:rsidRDefault="008509B7" w:rsidP="008509B7">
            <w:pPr>
              <w:spacing w:line="408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欄位內數字代表檢查次數。</w:t>
            </w:r>
          </w:p>
        </w:tc>
      </w:tr>
    </w:tbl>
    <w:p w14:paraId="1221E916" w14:textId="32AAFF49" w:rsidR="00395954" w:rsidRPr="00B34E8A" w:rsidRDefault="00395954" w:rsidP="00B34E8A">
      <w:pPr>
        <w:widowControl/>
        <w:rPr>
          <w:rFonts w:ascii="標楷體" w:eastAsia="標楷體" w:hAnsi="標楷體" w:cs="Times New Roman"/>
          <w:color w:val="000000"/>
        </w:rPr>
      </w:pPr>
    </w:p>
    <w:sectPr w:rsidR="00395954" w:rsidRPr="00B34E8A" w:rsidSect="001135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19403" w14:textId="77777777" w:rsidR="00A66B5F" w:rsidRDefault="00A66B5F" w:rsidP="001135CA">
      <w:r>
        <w:separator/>
      </w:r>
    </w:p>
  </w:endnote>
  <w:endnote w:type="continuationSeparator" w:id="0">
    <w:p w14:paraId="5150BBED" w14:textId="77777777" w:rsidR="00A66B5F" w:rsidRDefault="00A66B5F" w:rsidP="0011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TKaiti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7951A" w14:textId="77777777" w:rsidR="00A66B5F" w:rsidRDefault="00A66B5F" w:rsidP="001135CA">
      <w:r>
        <w:separator/>
      </w:r>
    </w:p>
  </w:footnote>
  <w:footnote w:type="continuationSeparator" w:id="0">
    <w:p w14:paraId="73DD764B" w14:textId="77777777" w:rsidR="00A66B5F" w:rsidRDefault="00A66B5F" w:rsidP="00113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54"/>
    <w:rsid w:val="00054AA1"/>
    <w:rsid w:val="0008257D"/>
    <w:rsid w:val="000F76E6"/>
    <w:rsid w:val="00111348"/>
    <w:rsid w:val="001135CA"/>
    <w:rsid w:val="001723E6"/>
    <w:rsid w:val="001A63F4"/>
    <w:rsid w:val="001B20FF"/>
    <w:rsid w:val="001D061F"/>
    <w:rsid w:val="002112DE"/>
    <w:rsid w:val="002D64CF"/>
    <w:rsid w:val="00330ACB"/>
    <w:rsid w:val="00355F61"/>
    <w:rsid w:val="00370538"/>
    <w:rsid w:val="00395954"/>
    <w:rsid w:val="003C0809"/>
    <w:rsid w:val="003C7698"/>
    <w:rsid w:val="003E3F61"/>
    <w:rsid w:val="003F2C0D"/>
    <w:rsid w:val="003F2C63"/>
    <w:rsid w:val="00430E1C"/>
    <w:rsid w:val="00465349"/>
    <w:rsid w:val="00486410"/>
    <w:rsid w:val="004F47D6"/>
    <w:rsid w:val="0058319A"/>
    <w:rsid w:val="00592555"/>
    <w:rsid w:val="00626872"/>
    <w:rsid w:val="006366DD"/>
    <w:rsid w:val="00637282"/>
    <w:rsid w:val="006664E9"/>
    <w:rsid w:val="006A51C5"/>
    <w:rsid w:val="006B55CF"/>
    <w:rsid w:val="007D7043"/>
    <w:rsid w:val="00807498"/>
    <w:rsid w:val="00814784"/>
    <w:rsid w:val="008509B7"/>
    <w:rsid w:val="008901DE"/>
    <w:rsid w:val="00902900"/>
    <w:rsid w:val="00A6061F"/>
    <w:rsid w:val="00A66B5F"/>
    <w:rsid w:val="00A77259"/>
    <w:rsid w:val="00A86B0B"/>
    <w:rsid w:val="00AD03B1"/>
    <w:rsid w:val="00B11D07"/>
    <w:rsid w:val="00B17D59"/>
    <w:rsid w:val="00B34E8A"/>
    <w:rsid w:val="00B66428"/>
    <w:rsid w:val="00BA1961"/>
    <w:rsid w:val="00BC597D"/>
    <w:rsid w:val="00C22624"/>
    <w:rsid w:val="00C51DBD"/>
    <w:rsid w:val="00D35A85"/>
    <w:rsid w:val="00D75990"/>
    <w:rsid w:val="00D82B16"/>
    <w:rsid w:val="00D84DD3"/>
    <w:rsid w:val="00DB3E6D"/>
    <w:rsid w:val="00E035F3"/>
    <w:rsid w:val="00E718A8"/>
    <w:rsid w:val="00EA120B"/>
    <w:rsid w:val="00F330DC"/>
    <w:rsid w:val="00FB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94D753"/>
  <w15:chartTrackingRefBased/>
  <w15:docId w15:val="{41ABBA4B-4833-42E2-9D55-D9613182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06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35C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3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35CA"/>
    <w:rPr>
      <w:sz w:val="20"/>
      <w:szCs w:val="20"/>
    </w:rPr>
  </w:style>
  <w:style w:type="paragraph" w:customStyle="1" w:styleId="Default">
    <w:name w:val="Default"/>
    <w:rsid w:val="00D7599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8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2024-10-07T04:14:00Z</cp:lastPrinted>
  <dcterms:created xsi:type="dcterms:W3CDTF">2026-06-23T01:52:00Z</dcterms:created>
  <dcterms:modified xsi:type="dcterms:W3CDTF">2026-06-23T01:52:00Z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684ef27d-8d7f-420d-bd30-aad47e8ec6fe</vt:lpwstr>
  </property>
</Properties>
</file>